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shd w:val="25pct" w:color="FF000" w:fill="FFFF00"/>
        </w:rPr>
        <w:t>2025.06.24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shd w:val="25pct" w:color="FF000" w:fill="FFFF00"/>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shd w:val="25pct" w:color="FF000" w:fill="FFFF00"/>
        </w:rPr>
        <w:t>ԱԲԿ25-ԷԱՃԱՊՁԲ1/4</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shd w:val="25pct" w:color="FF000" w:fill="FFFF00"/>
        </w:rPr>
        <w:t>ԱԼԱՎԵՐԴՈՒ ԲԺՇԿԱԿԱՆ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shd w:val="25pct" w:color="FF000" w:fill="FFFF00"/>
        </w:rPr>
        <w:t>Լոռու մարզ, ք. Ալավերդի, Սայաթ-Նովա 20</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shd w:val="25pct" w:color="FF000" w:fill="FFFF00"/>
        </w:rPr>
        <w:t>Վառելիքի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shd w:val="25pct" w:color="FF000" w:fill="FFFF00"/>
        </w:rPr>
        <w:t>---</w:t>
      </w:r>
      <w:r w:rsidR="00357D48" w:rsidRPr="00857ECA">
        <w:rPr>
          <w:rFonts w:ascii="Calibri" w:hAnsi="Calibri" w:cs="Calibri"/>
          <w:i w:val="0"/>
          <w:lang w:val="af-ZA"/>
        </w:rPr>
        <w:t>-րդ օրվա ժամը</w:t>
      </w:r>
      <w:r w:rsidR="005C0411" w:rsidRPr="00857ECA">
        <w:rPr>
          <w:rFonts w:ascii="Calibri" w:hAnsi="Calibri" w:cs="Calibri"/>
          <w:i w:val="0"/>
          <w:lang w:val="af-ZA"/>
          <w:shd w:val="25pct" w:color="FF000" w:fill="FFFF00"/>
        </w:rPr>
        <w:t>11:30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shd w:val="25pct" w:color="FF000" w:fill="FFFF00"/>
        </w:rPr>
        <w:t>---</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shd w:val="25pct" w:color="FF000" w:fill="FFFF00"/>
        </w:rPr>
        <w:t>11:30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shd w:val="25pct" w:color="FF000" w:fill="FFFF00"/>
        </w:rPr>
        <w:t>ՍԵԴԱ ԲԱԲԱՅԱՆ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shd w:val="25pct" w:color="FF000" w:fill="FFFF00"/>
        </w:rPr>
        <w:t>0253023312</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shd w:val="25pct" w:color="FF000" w:fill="FFFF00"/>
        </w:rPr>
        <w:t>seda.babayan.81@mail.ru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shd w:val="25pct" w:color="FF000" w:fill="FFFF00"/>
        </w:rPr>
        <w:t>ԱԼԱՎԵՐԴՈՒ ԲԺՇԿԱԿԱՆ ԿԵՆՏՐՈՆ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shd w:val="25pct" w:color="FF000" w:fill="FFFF00"/>
        </w:rPr>
        <w:t>ԱԲԿ25-ԷԱՃԱՊՁԲ1/4</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shd w:val="25pct" w:color="FF000" w:fill="FFFF00"/>
        </w:rPr>
        <w:t>2025.06.24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shd w:val="25pct" w:color="FF000" w:fill="FFFF00"/>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shd w:val="25pct" w:color="FF000" w:fill="FFFF00"/>
        </w:rPr>
        <w:tab/>
        <w:t>ԱԼԱՎԵՐԴՈՒ ԲԺՇԿԱԿԱՆ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shd w:val="25pct" w:color="FF000" w:fill="FFFF00"/>
        </w:rPr>
        <w:t>ԱԼԱՎԵՐԴՈՒ ԲԺՇԿԱԿԱՆ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shd w:val="25pct" w:color="FF000" w:fill="FFFF00"/>
        </w:rPr>
        <w:t>Վառելիքի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8"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1"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2"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3"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4"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shd w:val="25pct" w:color="FF000" w:fill="FFFF00"/>
        </w:rPr>
        <w:t>ԱԼԱՎԵՐԴՈՒ ԲԺՇԿԱԿԱՆ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shd w:val="25pct" w:color="FF000" w:fill="FFFF00"/>
        </w:rPr>
        <w:t>Վառելիքի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shd w:val="25pct" w:color="FF000" w:fill="FFFF00"/>
        </w:rPr>
        <w:t>ԱԲԿ25-ԷԱՃԱՊՁԲ1/4</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shd w:val="25pct" w:color="FF000" w:fill="FFFF00"/>
        </w:rPr>
        <w:t>seda.babayan.81@mail.ru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proofErr w:type="gramStart"/>
      <w:r w:rsidRPr="00857ECA">
        <w:rPr>
          <w:rFonts w:ascii="Calibri" w:hAnsi="Calibri" w:cs="Calibri"/>
          <w:b/>
          <w:sz w:val="20"/>
        </w:rPr>
        <w:t>ԳՆՄԱՆ  ԱՌԱՐԿԱՅԻ</w:t>
      </w:r>
      <w:proofErr w:type="gramEnd"/>
      <w:r w:rsidRPr="00857ECA">
        <w:rPr>
          <w:rFonts w:ascii="Calibri" w:hAnsi="Calibri" w:cs="Calibri"/>
          <w:b/>
          <w:sz w:val="20"/>
        </w:rPr>
        <w:t xml:space="preserve">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shd w:val="25pct" w:color="FF000" w:fill="FFFF00"/>
        </w:rPr>
        <w:t>Վառելիքի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shd w:val="25pct" w:color="FF000" w:fill="FFFF00"/>
        </w:rPr>
        <w:t>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1692000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բենզին, ռեգուլյար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դիզելային վառելիք, ամառային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proofErr w:type="gramStart"/>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ընթացակարգին</w:t>
      </w:r>
      <w:proofErr w:type="gramEnd"/>
      <w:r w:rsidR="006F49AA" w:rsidRPr="00857ECA">
        <w:rPr>
          <w:rFonts w:ascii="Calibri" w:hAnsi="Calibri" w:cs="Calibri"/>
          <w:sz w:val="20"/>
          <w:lang w:val="es-ES"/>
        </w:rPr>
        <w:t xml:space="preserve">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753E6E" w:rsidRPr="00857ECA" w:rsidRDefault="00753E6E" w:rsidP="00EF3662">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Մասնակիցի՝ Օրենքի 6-րդ հոդվածի 1-ին մասի 6-րդ կետով նախատեսված ցուցակում ներառվելը, դրանում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lastRenderedPageBreak/>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5"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lastRenderedPageBreak/>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shd w:val="25pct" w:color="FF000" w:fill="FFFF00"/>
        </w:rPr>
        <w:t>---</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shd w:val="25pct" w:color="FF000" w:fill="FFFF00"/>
        </w:rPr>
        <w:t>11:30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lastRenderedPageBreak/>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w:t>
      </w:r>
      <w:proofErr w:type="gramStart"/>
      <w:r w:rsidR="00A45946" w:rsidRPr="00857ECA">
        <w:rPr>
          <w:rFonts w:ascii="Calibri" w:hAnsi="Calibri" w:cs="Calibri"/>
          <w:b/>
          <w:sz w:val="20"/>
          <w:lang w:val="es-ES"/>
        </w:rPr>
        <w:t>ԳՆԱՅԻՆ  ԱՌԱՋԱՐԿԸ</w:t>
      </w:r>
      <w:proofErr w:type="gramEnd"/>
      <w:r w:rsidR="00A45946" w:rsidRPr="00857ECA">
        <w:rPr>
          <w:rFonts w:ascii="Calibri" w:hAnsi="Calibri" w:cs="Calibri"/>
          <w:b/>
          <w:sz w:val="20"/>
          <w:lang w:val="es-ES"/>
        </w:rPr>
        <w:t xml:space="preserve">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shd w:val="25pct" w:color="FF000" w:fill="FFFF00"/>
        </w:rPr>
        <w:t>385.62</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shd w:val="25pct" w:color="FF000" w:fill="FFFF00"/>
        </w:rPr>
        <w:t>4.9287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shd w:val="25pct" w:color="FF000" w:fill="FFFF00"/>
        </w:rPr>
        <w:t>447.28</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lastRenderedPageBreak/>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shd w:val="25pct" w:color="FF000" w:fill="FFFF00"/>
        </w:rPr>
        <w:t>2025.07.08. 11:30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w:t>
      </w:r>
      <w:r w:rsidR="00761497" w:rsidRPr="00857ECA">
        <w:rPr>
          <w:rFonts w:ascii="Calibri" w:hAnsi="Calibri" w:cs="Calibri"/>
          <w:szCs w:val="24"/>
        </w:rPr>
        <w:lastRenderedPageBreak/>
        <w:t xml:space="preserve">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4C145B" w:rsidRPr="00857ECA" w:rsidRDefault="004C145B" w:rsidP="00997F33">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7555E6" w:rsidRPr="00857ECA" w:rsidRDefault="004C145B" w:rsidP="007555E6">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Առաջին տեղը զբաղեցրած մասնակցի հայտի գնահատման արդյունքում սույն հրավերի պահանջների նկատմամբ անհամապատասխանություններ արձանագրելու դեպքում</w:t>
      </w:r>
      <w:r w:rsidRPr="00857ECA">
        <w:rPr>
          <w:rFonts w:ascii="Calibri" w:hAnsi="Calibri" w:cs="Calibri"/>
          <w:szCs w:val="24"/>
        </w:rPr>
        <w:t xml:space="preserve">, ներառյալ երբ ՀՀ ռեզիդենտ հանդիսանալու </w:t>
      </w:r>
      <w:r w:rsidR="001B710D" w:rsidRPr="00857ECA">
        <w:rPr>
          <w:rFonts w:ascii="Calibri" w:hAnsi="Calibri" w:cs="Calibri"/>
          <w:szCs w:val="24"/>
        </w:rPr>
        <w:t>պայմաններում</w:t>
      </w:r>
      <w:r w:rsidRPr="00857ECA">
        <w:rPr>
          <w:rFonts w:ascii="Calibri" w:hAnsi="Calibri" w:cs="Calibri"/>
          <w:szCs w:val="24"/>
        </w:rPr>
        <w:t xml:space="preserve"> մասնակցի կողմից </w:t>
      </w:r>
      <w:r w:rsidR="001B710D" w:rsidRPr="00857ECA">
        <w:rPr>
          <w:rFonts w:ascii="Calibri" w:hAnsi="Calibri" w:cs="Calibri"/>
          <w:szCs w:val="24"/>
        </w:rPr>
        <w:t xml:space="preserve">հայտով ներկայացված </w:t>
      </w:r>
      <w:r w:rsidRPr="00857ECA">
        <w:rPr>
          <w:rFonts w:ascii="Calibri" w:hAnsi="Calibri" w:cs="Calibri"/>
          <w:szCs w:val="24"/>
        </w:rPr>
        <w:t>փաստաթղթերը կամ դրանց մի մասը հաստատված չեն էլեկտրոնային թվային ստորագրությամբ,</w:t>
      </w:r>
      <w:r w:rsidR="00997F33" w:rsidRPr="00857ECA">
        <w:rPr>
          <w:rFonts w:ascii="Calibri" w:hAnsi="Calibri" w:cs="Calibri"/>
          <w:szCs w:val="24"/>
        </w:rPr>
        <w:t xml:space="preserve">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w:t>
      </w:r>
      <w:r w:rsidR="007555E6" w:rsidRPr="00857ECA">
        <w:rPr>
          <w:rFonts w:ascii="Calibri" w:hAnsi="Calibri" w:cs="Calibri"/>
          <w:szCs w:val="24"/>
        </w:rPr>
        <w:t xml:space="preserve">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    </w:t>
      </w:r>
    </w:p>
    <w:p w:rsidR="009B2113" w:rsidRPr="00F717F8" w:rsidRDefault="00857D80" w:rsidP="00857D80">
      <w:pPr>
        <w:ind w:firstLine="567"/>
        <w:rPr>
          <w:rFonts w:ascii="Calibri" w:hAnsi="Calibri" w:cs="Calibri"/>
          <w:lang w:val="af-ZA"/>
        </w:rPr>
      </w:pPr>
      <w:r w:rsidRPr="00857D80">
        <w:rPr>
          <w:rFonts w:ascii="Calibri" w:hAnsi="Calibri" w:cs="Calibri"/>
          <w:sz w:val="20"/>
          <w:lang w:val="af-ZA"/>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A3CB2"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8769B4" w:rsidP="00416BD1">
      <w:pPr>
        <w:ind w:firstLine="375"/>
        <w:jc w:val="both"/>
        <w:rPr>
          <w:rFonts w:ascii="Calibri" w:hAnsi="Calibri" w:cs="Calibri"/>
          <w:sz w:val="20"/>
          <w:lang w:val="af-ZA"/>
        </w:rPr>
      </w:pPr>
      <w:r w:rsidRPr="00857ECA">
        <w:rPr>
          <w:rFonts w:ascii="Calibri" w:hAnsi="Calibri" w:cs="Calibri"/>
          <w:lang w:val="af-ZA"/>
        </w:rPr>
        <w:tab/>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2833EF" w:rsidRPr="002833EF" w:rsidRDefault="003D7487" w:rsidP="003D7487">
      <w:pPr>
        <w:rPr>
          <w:rFonts w:ascii="Calibri" w:hAnsi="Calibri" w:cs="Calibri"/>
          <w:sz w:val="20"/>
          <w:lang w:val="af-ZA"/>
        </w:rPr>
      </w:pPr>
      <w:r>
        <w:rPr>
          <w:rFonts w:ascii="Calibri" w:hAnsi="Calibri" w:cs="Calibri"/>
          <w:sz w:val="20"/>
          <w:lang w:val="hy-AM"/>
        </w:rPr>
        <w:t xml:space="preserve">         </w:t>
      </w:r>
      <w:r w:rsidRPr="003D7487">
        <w:rPr>
          <w:rFonts w:ascii="Calibri" w:hAnsi="Calibri" w:cs="Calibri"/>
          <w:sz w:val="20"/>
          <w:lang w:val="af-ZA"/>
        </w:rPr>
        <w:t>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ցուցակում:</w:t>
      </w:r>
    </w:p>
    <w:p w:rsidR="00416BD1" w:rsidRDefault="002833EF" w:rsidP="002833EF">
      <w:pPr>
        <w:ind w:firstLine="375"/>
        <w:jc w:val="both"/>
        <w:rPr>
          <w:rFonts w:ascii="Calibri" w:hAnsi="Calibri" w:cs="Calibri"/>
          <w:sz w:val="20"/>
          <w:lang w:val="af-ZA"/>
        </w:rPr>
      </w:pPr>
      <w:r w:rsidRPr="002833EF">
        <w:rPr>
          <w:rFonts w:ascii="Calibri" w:hAnsi="Calibri" w:cs="Calibri"/>
          <w:sz w:val="20"/>
          <w:lang w:val="af-ZA"/>
        </w:rPr>
        <w:t xml:space="preserve">Ընդ որում,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w:t>
      </w:r>
      <w:r w:rsidRPr="002833EF">
        <w:rPr>
          <w:rFonts w:ascii="Calibri" w:hAnsi="Calibri" w:cs="Calibri"/>
          <w:sz w:val="20"/>
          <w:lang w:val="af-ZA"/>
        </w:rPr>
        <w:lastRenderedPageBreak/>
        <w:t xml:space="preserve">ժամկետներում չի ներկայացնում հրավերով նախատեսված փաստաթղթերը </w:t>
      </w:r>
      <w:bookmarkStart w:id="8" w:name="_Hlk192769838"/>
      <w:r w:rsidR="004E0FEE" w:rsidRPr="004E0FEE">
        <w:rPr>
          <w:rFonts w:ascii="Calibri" w:hAnsi="Calibri" w:cs="Calibri"/>
          <w:sz w:val="20"/>
        </w:rPr>
        <w:t>ներառյալ</w:t>
      </w:r>
      <w:r w:rsidR="004E0FEE" w:rsidRPr="004E0FEE">
        <w:rPr>
          <w:rFonts w:ascii="Calibri" w:hAnsi="Calibri" w:cs="Calibri"/>
          <w:sz w:val="20"/>
          <w:lang w:val="af-ZA"/>
        </w:rPr>
        <w:t xml:space="preserve"> </w:t>
      </w:r>
      <w:r w:rsidR="004E0FEE" w:rsidRPr="004E0FEE">
        <w:rPr>
          <w:rFonts w:ascii="Calibri" w:hAnsi="Calibri" w:cs="Calibri"/>
          <w:sz w:val="20"/>
        </w:rPr>
        <w:t>այն</w:t>
      </w:r>
      <w:r w:rsidR="004E0FEE" w:rsidRPr="004E0FEE">
        <w:rPr>
          <w:rFonts w:ascii="Calibri" w:hAnsi="Calibri" w:cs="Calibri"/>
          <w:sz w:val="20"/>
          <w:lang w:val="af-ZA"/>
        </w:rPr>
        <w:t xml:space="preserve"> </w:t>
      </w:r>
      <w:r w:rsidR="004E0FEE" w:rsidRPr="004E0FEE">
        <w:rPr>
          <w:rFonts w:ascii="Calibri" w:hAnsi="Calibri" w:cs="Calibri"/>
          <w:sz w:val="20"/>
        </w:rPr>
        <w:t>դեպքերը</w:t>
      </w:r>
      <w:r w:rsidR="004E0FEE" w:rsidRPr="004E0FEE">
        <w:rPr>
          <w:rFonts w:ascii="Calibri" w:hAnsi="Calibri" w:cs="Calibri"/>
          <w:sz w:val="20"/>
          <w:lang w:val="af-ZA"/>
        </w:rPr>
        <w:t xml:space="preserve">, </w:t>
      </w:r>
      <w:r w:rsidR="004E0FEE" w:rsidRPr="004E0FEE">
        <w:rPr>
          <w:rFonts w:ascii="Calibri" w:hAnsi="Calibri" w:cs="Calibri"/>
          <w:sz w:val="20"/>
        </w:rPr>
        <w:t>երբ</w:t>
      </w:r>
      <w:r w:rsidR="004E0FEE" w:rsidRPr="004E0FEE">
        <w:rPr>
          <w:rFonts w:ascii="Calibri" w:hAnsi="Calibri" w:cs="Calibri"/>
          <w:sz w:val="20"/>
          <w:lang w:val="af-ZA"/>
        </w:rPr>
        <w:t xml:space="preserve"> </w:t>
      </w:r>
      <w:r w:rsidR="004E0FEE" w:rsidRPr="004E0FEE">
        <w:rPr>
          <w:rFonts w:ascii="Calibri" w:hAnsi="Calibri" w:cs="Calibri"/>
          <w:sz w:val="20"/>
        </w:rPr>
        <w:t>սահմանված</w:t>
      </w:r>
      <w:r w:rsidR="004E0FEE" w:rsidRPr="004E0FEE">
        <w:rPr>
          <w:rFonts w:ascii="Calibri" w:hAnsi="Calibri" w:cs="Calibri"/>
          <w:sz w:val="20"/>
          <w:lang w:val="af-ZA"/>
        </w:rPr>
        <w:t xml:space="preserve"> </w:t>
      </w:r>
      <w:r w:rsidR="004E0FEE" w:rsidRPr="004E0FEE">
        <w:rPr>
          <w:rFonts w:ascii="Calibri" w:hAnsi="Calibri" w:cs="Calibri"/>
          <w:sz w:val="20"/>
        </w:rPr>
        <w:t>ժամկետում</w:t>
      </w:r>
      <w:r w:rsidR="004E0FEE" w:rsidRPr="004E0FEE">
        <w:rPr>
          <w:rFonts w:ascii="Calibri" w:hAnsi="Calibri" w:cs="Calibri"/>
          <w:sz w:val="20"/>
          <w:lang w:val="af-ZA"/>
        </w:rPr>
        <w:t xml:space="preserve"> </w:t>
      </w:r>
      <w:r w:rsidR="004E0FEE" w:rsidRPr="004E0FEE">
        <w:rPr>
          <w:rFonts w:ascii="Calibri" w:hAnsi="Calibri" w:cs="Calibri"/>
          <w:sz w:val="20"/>
        </w:rPr>
        <w:t>չի</w:t>
      </w:r>
      <w:r w:rsidR="004E0FEE" w:rsidRPr="004E0FEE">
        <w:rPr>
          <w:rFonts w:ascii="Calibri" w:hAnsi="Calibri" w:cs="Calibri"/>
          <w:sz w:val="20"/>
          <w:lang w:val="af-ZA"/>
        </w:rPr>
        <w:t xml:space="preserve"> </w:t>
      </w:r>
      <w:r w:rsidR="004E0FEE" w:rsidRPr="004E0FEE">
        <w:rPr>
          <w:rFonts w:ascii="Calibri" w:hAnsi="Calibri" w:cs="Calibri"/>
          <w:sz w:val="20"/>
        </w:rPr>
        <w:t>շտկում</w:t>
      </w:r>
      <w:r w:rsidR="004E0FEE" w:rsidRPr="004E0FEE">
        <w:rPr>
          <w:rFonts w:ascii="Calibri" w:hAnsi="Calibri" w:cs="Calibri"/>
          <w:sz w:val="20"/>
          <w:lang w:val="af-ZA"/>
        </w:rPr>
        <w:t xml:space="preserve"> </w:t>
      </w:r>
      <w:r w:rsidR="004E0FEE" w:rsidRPr="004E0FEE">
        <w:rPr>
          <w:rFonts w:ascii="Calibri" w:hAnsi="Calibri" w:cs="Calibri"/>
          <w:sz w:val="20"/>
        </w:rPr>
        <w:t>կամ</w:t>
      </w:r>
      <w:r w:rsidR="004E0FEE" w:rsidRPr="004E0FEE">
        <w:rPr>
          <w:rFonts w:ascii="Calibri" w:hAnsi="Calibri" w:cs="Calibri"/>
          <w:sz w:val="20"/>
          <w:lang w:val="af-ZA"/>
        </w:rPr>
        <w:t xml:space="preserve"> </w:t>
      </w:r>
      <w:r w:rsidR="004E0FEE" w:rsidRPr="004E0FEE">
        <w:rPr>
          <w:rFonts w:ascii="Calibri" w:hAnsi="Calibri" w:cs="Calibri"/>
          <w:sz w:val="20"/>
        </w:rPr>
        <w:t>ամբողջական</w:t>
      </w:r>
      <w:r w:rsidR="004E0FEE" w:rsidRPr="004E0FEE">
        <w:rPr>
          <w:rFonts w:ascii="Calibri" w:hAnsi="Calibri" w:cs="Calibri"/>
          <w:sz w:val="20"/>
          <w:lang w:val="af-ZA"/>
        </w:rPr>
        <w:t xml:space="preserve"> </w:t>
      </w:r>
      <w:r w:rsidR="004E0FEE" w:rsidRPr="004E0FEE">
        <w:rPr>
          <w:rFonts w:ascii="Calibri" w:hAnsi="Calibri" w:cs="Calibri"/>
          <w:sz w:val="20"/>
        </w:rPr>
        <w:t>չի</w:t>
      </w:r>
      <w:r w:rsidR="004E0FEE" w:rsidRPr="004E0FEE">
        <w:rPr>
          <w:rFonts w:ascii="Calibri" w:hAnsi="Calibri" w:cs="Calibri"/>
          <w:sz w:val="20"/>
          <w:lang w:val="af-ZA"/>
        </w:rPr>
        <w:t xml:space="preserve"> </w:t>
      </w:r>
      <w:r w:rsidR="004E0FEE" w:rsidRPr="004E0FEE">
        <w:rPr>
          <w:rFonts w:ascii="Calibri" w:hAnsi="Calibri" w:cs="Calibri"/>
          <w:sz w:val="20"/>
        </w:rPr>
        <w:t>շտկում</w:t>
      </w:r>
      <w:r w:rsidR="004E0FEE" w:rsidRPr="004E0FEE">
        <w:rPr>
          <w:rFonts w:ascii="Calibri" w:hAnsi="Calibri" w:cs="Calibri"/>
          <w:sz w:val="20"/>
          <w:lang w:val="af-ZA"/>
        </w:rPr>
        <w:t xml:space="preserve"> </w:t>
      </w:r>
      <w:r w:rsidR="004E0FEE" w:rsidRPr="004E0FEE">
        <w:rPr>
          <w:rFonts w:ascii="Calibri" w:hAnsi="Calibri" w:cs="Calibri"/>
          <w:sz w:val="20"/>
        </w:rPr>
        <w:t>հայտի</w:t>
      </w:r>
      <w:r w:rsidR="004E0FEE" w:rsidRPr="004E0FEE">
        <w:rPr>
          <w:rFonts w:ascii="Calibri" w:hAnsi="Calibri" w:cs="Calibri"/>
          <w:sz w:val="20"/>
          <w:lang w:val="af-ZA"/>
        </w:rPr>
        <w:t xml:space="preserve"> </w:t>
      </w:r>
      <w:r w:rsidR="004E0FEE" w:rsidRPr="004E0FEE">
        <w:rPr>
          <w:rFonts w:ascii="Calibri" w:hAnsi="Calibri" w:cs="Calibri"/>
          <w:sz w:val="20"/>
        </w:rPr>
        <w:t>գնահատման</w:t>
      </w:r>
      <w:r w:rsidR="004E0FEE" w:rsidRPr="004E0FEE">
        <w:rPr>
          <w:rFonts w:ascii="Calibri" w:hAnsi="Calibri" w:cs="Calibri"/>
          <w:sz w:val="20"/>
          <w:lang w:val="af-ZA"/>
        </w:rPr>
        <w:t xml:space="preserve"> </w:t>
      </w:r>
      <w:r w:rsidR="004E0FEE" w:rsidRPr="004E0FEE">
        <w:rPr>
          <w:rFonts w:ascii="Calibri" w:hAnsi="Calibri" w:cs="Calibri"/>
          <w:sz w:val="20"/>
        </w:rPr>
        <w:t>արդյունքում</w:t>
      </w:r>
      <w:r w:rsidR="004E0FEE" w:rsidRPr="004E0FEE">
        <w:rPr>
          <w:rFonts w:ascii="Calibri" w:hAnsi="Calibri" w:cs="Calibri"/>
          <w:sz w:val="20"/>
          <w:lang w:val="af-ZA"/>
        </w:rPr>
        <w:t xml:space="preserve"> </w:t>
      </w:r>
      <w:r w:rsidR="004E0FEE" w:rsidRPr="004E0FEE">
        <w:rPr>
          <w:rFonts w:ascii="Calibri" w:hAnsi="Calibri" w:cs="Calibri"/>
          <w:sz w:val="20"/>
        </w:rPr>
        <w:t>արձանագրված</w:t>
      </w:r>
      <w:r w:rsidR="004E0FEE" w:rsidRPr="004E0FEE">
        <w:rPr>
          <w:rFonts w:ascii="Calibri" w:hAnsi="Calibri" w:cs="Calibri"/>
          <w:sz w:val="20"/>
          <w:lang w:val="af-ZA"/>
        </w:rPr>
        <w:t xml:space="preserve"> </w:t>
      </w:r>
      <w:r w:rsidR="004E0FEE" w:rsidRPr="004E0FEE">
        <w:rPr>
          <w:rFonts w:ascii="Calibri" w:hAnsi="Calibri" w:cs="Calibri"/>
          <w:sz w:val="20"/>
        </w:rPr>
        <w:t>անհամապատասխանությունները</w:t>
      </w:r>
      <w:bookmarkEnd w:id="8"/>
      <w:r w:rsidRPr="002833EF">
        <w:rPr>
          <w:rFonts w:ascii="Calibri" w:hAnsi="Calibri" w:cs="Calibri"/>
          <w:sz w:val="20"/>
          <w:lang w:val="af-ZA"/>
        </w:rPr>
        <w:t xml:space="preserve"> կամ ընտրված մասնակիցը չի ներկայացնում որակավորման կամ պայմանագրի ապահովում կամ եթե ընթացակարգը կազմակերպված է ՞Գնումների մասին՞ ՀՀ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7152A5"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shd w:val="25pct" w:color="FF000" w:fill="FFFF00"/>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xml:space="preserve">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w:t>
      </w:r>
      <w:r w:rsidRPr="00416BD1">
        <w:rPr>
          <w:rFonts w:ascii="Calibri" w:hAnsi="Calibri" w:cs="Calibri"/>
          <w:lang w:val="es-ES"/>
        </w:rPr>
        <w:lastRenderedPageBreak/>
        <w:t xml:space="preserve">առանց պայմանագիր </w:t>
      </w:r>
      <w:proofErr w:type="gramStart"/>
      <w:r w:rsidRPr="00416BD1">
        <w:rPr>
          <w:rFonts w:ascii="Calibri" w:hAnsi="Calibri" w:cs="Calibri"/>
          <w:lang w:val="es-ES"/>
        </w:rPr>
        <w:t>կնքելու  կամ</w:t>
      </w:r>
      <w:proofErr w:type="gramEnd"/>
      <w:r w:rsidRPr="00416BD1">
        <w:rPr>
          <w:rFonts w:ascii="Calibri" w:hAnsi="Calibri" w:cs="Calibri"/>
          <w:lang w:val="es-ES"/>
        </w:rPr>
        <w:t xml:space="preserve">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ընտրված մասնակիցը պայմանագիր կնքելու մասին ծանուցումը և պայմանագրի նախագիծն ստանալուց հետո` սույն հրավերի 10․1 կետով նախատեսված ժամկետում, իսկ կնքվելիք պայմանագրի նախագծով կանխավճար նախատեսված լինելու դեպքում՝ 10 աշխատանքային օրվա ընթացքում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և ընտրված մասնակցի կողմից այդ պայմանն ընդունվելու դեպքում նաև կանխավճարի ապահովումը, ապա նա զրկվում է պայմանագիրը ստորագրելու իրավունքից։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w:t>
      </w:r>
      <w:bookmarkStart w:id="9" w:name="_GoBack"/>
      <w:bookmarkEnd w:id="9"/>
      <w:r w:rsidR="00F14E29" w:rsidRPr="00857ECA">
        <w:rPr>
          <w:rFonts w:ascii="Calibri" w:hAnsi="Calibri" w:cs="Calibri"/>
          <w:sz w:val="20"/>
        </w:rPr>
        <w:t>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lastRenderedPageBreak/>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lastRenderedPageBreak/>
        <w:t>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proofErr w:type="gramStart"/>
      <w:r w:rsidRPr="007663BC">
        <w:rPr>
          <w:rFonts w:ascii="Calibri" w:hAnsi="Calibri" w:cs="Calibri"/>
          <w:sz w:val="20"/>
          <w:szCs w:val="20"/>
        </w:rPr>
        <w:t>է</w:t>
      </w:r>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lastRenderedPageBreak/>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proofErr w:type="gramStart"/>
      <w:r w:rsidRPr="00857ECA">
        <w:rPr>
          <w:rFonts w:ascii="Calibri" w:hAnsi="Calibri" w:cs="Calibri"/>
          <w:b/>
          <w:szCs w:val="22"/>
          <w:lang w:val="es-ES"/>
        </w:rPr>
        <w:t>ՄԱՍ</w:t>
      </w:r>
      <w:r w:rsidRPr="00857ECA">
        <w:rPr>
          <w:rFonts w:ascii="Calibri" w:hAnsi="Calibri" w:cs="Calibri"/>
          <w:b/>
          <w:szCs w:val="22"/>
          <w:lang w:val="af-ZA"/>
        </w:rPr>
        <w:t xml:space="preserve">  II</w:t>
      </w:r>
      <w:proofErr w:type="gramEnd"/>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proofErr w:type="gramStart"/>
      <w:r w:rsidRPr="00857ECA">
        <w:rPr>
          <w:rFonts w:ascii="Calibri" w:hAnsi="Calibri" w:cs="Calibri"/>
          <w:b/>
          <w:sz w:val="20"/>
          <w:lang w:val="es-ES"/>
        </w:rPr>
        <w:t>Հավելված  N</w:t>
      </w:r>
      <w:proofErr w:type="gramEnd"/>
      <w:r w:rsidRPr="00857ECA">
        <w:rPr>
          <w:rFonts w:ascii="Calibri" w:hAnsi="Calibri" w:cs="Calibri"/>
          <w:b/>
          <w:sz w:val="20"/>
          <w:lang w:val="es-ES"/>
        </w:rPr>
        <w:t xml:space="preserve"> 1</w:t>
      </w:r>
    </w:p>
    <w:p w:rsidR="00B2572B" w:rsidRPr="00857ECA" w:rsidRDefault="00B2572B" w:rsidP="00EF3662">
      <w:pPr>
        <w:pStyle w:val="BodyTextIndent3"/>
        <w:spacing w:line="240" w:lineRule="auto"/>
        <w:jc w:val="right"/>
        <w:rPr>
          <w:rFonts w:ascii="Calibri" w:hAnsi="Calibri" w:cs="Calibri"/>
          <w:b/>
          <w:lang w:val="es-ES"/>
        </w:rPr>
      </w:pPr>
      <w:r w:rsidRPr="001A355A">
        <w:rPr>
          <w:rFonts w:ascii="Calibri" w:hAnsi="Calibri" w:cs="Calibri"/>
          <w:b/>
          <w:lang w:val="es-ES"/>
        </w:rPr>
        <w:t>«</w:t>
      </w:r>
      <w:r w:rsidR="00275A53" w:rsidRPr="00275A53">
        <w:rPr>
          <w:rFonts w:ascii="Calibri" w:hAnsi="Calibri" w:cs="Calibri"/>
          <w:b/>
          <w:lang w:val="es-ES"/>
        </w:rPr>
        <w:t>^tender:code</w:t>
      </w:r>
      <w:proofErr w:type="gramStart"/>
      <w:r w:rsidR="00275A53" w:rsidRPr="00275A53">
        <w:rPr>
          <w:rFonts w:ascii="Calibri" w:hAnsi="Calibri" w:cs="Calibri"/>
          <w:b/>
          <w:lang w:val="es-ES"/>
        </w:rPr>
        <w:t>^</w:t>
      </w:r>
      <w:r w:rsidRPr="001A355A">
        <w:rPr>
          <w:rFonts w:ascii="Calibri" w:hAnsi="Calibri" w:cs="Calibri"/>
          <w:b/>
          <w:lang w:val="es-ES"/>
        </w:rPr>
        <w:t>»</w:t>
      </w:r>
      <w:r w:rsidRPr="00857ECA">
        <w:rPr>
          <w:rFonts w:ascii="Calibri" w:hAnsi="Calibri" w:cs="Calibri"/>
          <w:b/>
          <w:lang w:val="es-ES"/>
        </w:rPr>
        <w:t>*</w:t>
      </w:r>
      <w:proofErr w:type="gramEnd"/>
      <w:r w:rsidRPr="00857ECA">
        <w:rPr>
          <w:rFonts w:ascii="Calibri" w:hAnsi="Calibri" w:cs="Calibri"/>
          <w:b/>
          <w:lang w:val="es-ES"/>
        </w:rPr>
        <w:t xml:space="preserve">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shd w:val="25pct" w:color="FF000" w:fill="FFFF00"/>
        </w:rPr>
        <w:t>ԱԼԱՎԵՐԴՈՒ ԲԺՇԿԱԿԱՆ ԿԵՆՏՐՈՆ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shd w:val="25pct" w:color="FF000" w:fill="FFFF00"/>
        </w:rPr>
        <w:t>ԱԲԿ25-ԷԱՃԱՊՁԲ1/4</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  (</w:t>
      </w:r>
      <w:proofErr w:type="gramEnd"/>
      <w:r w:rsidRPr="00857ECA">
        <w:rPr>
          <w:rFonts w:ascii="Calibri" w:hAnsi="Calibri" w:cs="Calibri"/>
          <w:vertAlign w:val="superscript"/>
          <w:lang w:val="es-ES"/>
        </w:rPr>
        <w:t>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 xml:space="preserve">(չափաբաժիններին)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 xml:space="preserve">պահանջներին </w:t>
      </w:r>
      <w:proofErr w:type="gramStart"/>
      <w:r w:rsidR="00B2572B" w:rsidRPr="00857ECA">
        <w:rPr>
          <w:rFonts w:ascii="Calibri" w:hAnsi="Calibri" w:cs="Calibri"/>
          <w:sz w:val="20"/>
          <w:szCs w:val="20"/>
          <w:lang w:val="es-ES"/>
        </w:rPr>
        <w:t>համապատասխան  ներկայացնում</w:t>
      </w:r>
      <w:proofErr w:type="gramEnd"/>
      <w:r w:rsidR="00B2572B" w:rsidRPr="00857ECA">
        <w:rPr>
          <w:rFonts w:ascii="Calibri" w:hAnsi="Calibri" w:cs="Calibri"/>
          <w:sz w:val="20"/>
          <w:szCs w:val="20"/>
          <w:lang w:val="es-ES"/>
        </w:rPr>
        <w:t xml:space="preserve">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shd w:val="25pct" w:color="FF000" w:fill="FFFF00"/>
        </w:rPr>
        <w:t>ԱԲԿ25-ԷԱՃԱՊՁԲ1/4</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w:t>
      </w:r>
      <w:proofErr w:type="gramStart"/>
      <w:r w:rsidR="0031092A" w:rsidRPr="0031092A">
        <w:rPr>
          <w:rFonts w:ascii="Calibri" w:hAnsi="Calibri" w:cs="Calibri"/>
          <w:sz w:val="20"/>
          <w:szCs w:val="20"/>
          <w:lang w:val="es-ES"/>
        </w:rPr>
        <w:t>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w:t>
      </w:r>
      <w:proofErr w:type="gramEnd"/>
      <w:r w:rsidRPr="00857ECA">
        <w:rPr>
          <w:rFonts w:ascii="Calibri" w:hAnsi="Calibri" w:cs="Calibri"/>
          <w:sz w:val="20"/>
          <w:szCs w:val="20"/>
          <w:lang w:val="es-ES"/>
        </w:rPr>
        <w:t xml:space="preserve">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436AFF"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436AFF"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436AFF"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436AFF"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r w:rsidRPr="00857ECA">
        <w:rPr>
          <w:rFonts w:ascii="Calibri" w:hAnsi="Calibri" w:cs="Calibri"/>
          <w:sz w:val="20"/>
          <w:lang w:val="es-ES"/>
        </w:rPr>
        <w:t xml:space="preserve">ապրանքի ամբողջական </w:t>
      </w:r>
      <w:proofErr w:type="gramStart"/>
      <w:r w:rsidRPr="00857ECA">
        <w:rPr>
          <w:rFonts w:ascii="Calibri" w:hAnsi="Calibri" w:cs="Calibri"/>
          <w:sz w:val="20"/>
          <w:lang w:val="es-ES"/>
        </w:rPr>
        <w:t>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w:t>
      </w:r>
      <w:proofErr w:type="gramEnd"/>
      <w:r w:rsidR="000B46F1" w:rsidRPr="000B46F1">
        <w:rPr>
          <w:rFonts w:ascii="Calibri" w:hAnsi="Calibri" w:cs="Calibri"/>
          <w:sz w:val="20"/>
          <w:lang w:val="es-ES"/>
        </w:rPr>
        <w:t xml:space="preserve">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10" w:name="_Hlk41310774"/>
      <w:proofErr w:type="gramStart"/>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w:t>
      </w:r>
      <w:proofErr w:type="gramEnd"/>
      <w:r w:rsidRPr="007E2C83">
        <w:rPr>
          <w:rFonts w:ascii="GHEA Grapalat" w:hAnsi="GHEA Grapalat" w:cs="Arial"/>
          <w:b/>
          <w:sz w:val="20"/>
          <w:lang w:val="es-ES"/>
        </w:rPr>
        <w:t xml:space="preserve">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C32F9E"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C32F9E"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C32F9E"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32F9E"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C32F9E"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32F9E"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C32F9E"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C32F9E"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32F9E"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C32F9E"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C32F9E"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C32F9E"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31092A"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C32F9E"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32F9E"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C32F9E"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C32F9E"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C32F9E"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C32F9E"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C32F9E"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C32F9E"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C32F9E"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C32F9E"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31092A">
        <w:rPr>
          <w:rFonts w:ascii="Calibri" w:hAnsi="Calibri" w:cs="Calibr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w:t>
      </w:r>
      <w:r w:rsidRPr="0031092A">
        <w:rPr>
          <w:rFonts w:ascii="Calibri" w:hAnsi="Calibri" w:cs="Calibri"/>
          <w:sz w:val="20"/>
          <w:lang w:val="hy-AM"/>
        </w:rPr>
        <w:lastRenderedPageBreak/>
        <w:t>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proofErr w:type="gramStart"/>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w:t>
      </w:r>
      <w:proofErr w:type="gramEnd"/>
      <w:r w:rsidRPr="007E2C83">
        <w:rPr>
          <w:rFonts w:ascii="GHEA Grapalat" w:hAnsi="GHEA Grapalat" w:cs="Arial"/>
          <w:b/>
          <w:sz w:val="20"/>
          <w:lang w:val="es-ES"/>
        </w:rPr>
        <w:t xml:space="preserve">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lastRenderedPageBreak/>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10"/>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2" w:name="_Hlk41310580"/>
      <w:r w:rsidRPr="001C5CA8">
        <w:rPr>
          <w:rFonts w:ascii="Calibri" w:hAnsi="Calibri" w:cs="Calibri"/>
          <w:i/>
          <w:sz w:val="16"/>
          <w:szCs w:val="16"/>
          <w:lang w:val="hy-AM"/>
        </w:rPr>
        <w:t/>
      </w:r>
    </w:p>
    <w:bookmarkEnd w:id="12"/>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«ԱԲԿ25-ԷԱՃԱՊՁԲ1/4»*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ԱԼԱՎԵՐԴՈՒ ԲԺՇԿԱԿԱՆ ԿԵՆՏՐՈՆ ՓԲԸ*  (այսուհետ` Պատվիրատու) կողմից կազմակերպված` ԱԲԿ25-ԷԱՃԱՊՁԲ1/4*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ԱԼԱՎԵՐԴՈՒ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- 06609753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Ակբա-Կրեդիտ Ագրիկոլ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- 220325140014000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«ԱԲԿ25-ԷԱՃԱՊՁԲ1/4»*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ԱԼԱՎԵՐԴՈՒ ԲԺՇԿԱԿԱՆ ԿԵՆՏՐՈՆ ՓԲԸ*  (այսուհետ` Պատվիրատու) կողմից կազմակերպված` ԱԲԿ25-ԷԱՃԱՊՁԲ1/4*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ԱԼԱՎԵՐԴՈՒ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- 06609753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Ակբա-Կրեդիտ Ագրիկոլ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- 220325140014000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6"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Վառելիքի ձեռքբերման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5</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7"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19"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09132200/3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բենզին, ռեգուլյար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Արտաքին տեսքը` մաքուր և պարզ, օկտանային թիվը որոշված հետազոտական մեթոդով` ոչ պակաս 91, շարժիչային մեթոդով` ոչ պակաս 81, բենզինի հագեցած գոլորշիների ճնշումը` 45-ից մինչև 100 կՊա, կապարի պարունակությունը 5 մգ/դմ3 –ից ոչ ավելի, բենզոլի ծավալային մասը 1 %-ից ոչ ավելի, խտությունը` 15oC ջերմաստիճանում` 720-ից մինչև 775 կգ /մ3, ծծմբի պարունակությունը` 10 մգ/կգ-ից ոչ ավելի, թթվածնի զանգվածային մասը` 2.7%-ից ոչ ավելի, օքսիդիչների ծավալային մասը, ոչ ավելի` մեթանոլ-3%, էթանոլ-5%, իզոպրոպիլ սպիրտ-10%, իզոբուտիլ սպիրտ-10%, եռաբութիլ սպիրտ-7%, եթերներ (C5 և ավելի)-15%, այլ օքսիդիչներ-10%, անվտանգությունը, մակնշումը և փաթեթավորումը` ըստ ՀՀ կառավարության 2004թ. նոյեմբերի 11-ի N 1592-Ն որոշմամբ հաստատված ««Ներքին այրման շարժիչային վառելիքների տեխնիկական կանոնակարգի»»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09134200/3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դիզելային վառելիք, ամառային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"Ցետանային թիվը 51-ից ոչ պակաս, Ցետանային ցուցիչը-46-ից ոչ պակաս,խտությունը 150 C ջերաստիճանում 820-ից մինչև 845 կգ/մ3,ծծմբի պարունակությունը 350 մգ/կգ-ից ոչ
ավելի,բռնկման ջերմաստիճանը 550 C-ից ոչ ցածր, ածխածնի մնացորդը 10% նստվածքում 0,3%-ից ոչ ավելի, մածուցիկությունը 400 C-ում` 2,0-ից մինչև 4,5 մմ2 /վ,
պղտորման ջերմաստիճանը` 00 C-ից ոչ բարձր, անվտանգությունը, մակնշումը և փաթեթավորումը`
ըստ ՀՀ կառավարության 2004թ.Նոյեմբերի 11-ի N 1592-Ն
որոշմամբ հաստատված «Ներքին այրման
շարժիչային վառելիքների տեխնիկական կանոնակարգի:
"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2025թ հուլիս-սեպտեմբեր ամիսներին, Մատակարարումը պետք է իրականացվի կտրոններով ք Ալավերդիում 24 ժամյա ռեժիմով գործող  բենզալցակայաններից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2025թ հուլիս-սեպտեմբեր ամիսներին, Մատակարարումը պետք է իրականացվի կտրոններով ք Ալավերդիում 24 ժամյա ռեժիմով գործող  բենզալցակայաններից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09132200/3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բենզին, ռեգուլյար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09134200/3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դիզելային վառելիք, ամառային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436AFF" w:rsidTr="007A2020">
        <w:trPr>
          <w:tblCellSpacing w:w="7" w:type="dxa"/>
          <w:jc w:val="center"/>
        </w:trPr>
        <w:tc>
          <w:tcPr>
            <w:tcW w:w="0" w:type="auto"/>
            <w:vAlign w:val="center"/>
          </w:tcPr>
          <w:p w:rsidR="0038400D" w:rsidRPr="00857ECA" w:rsidRDefault="00C32F9E"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proofErr w:type="gramStart"/>
      <w:r w:rsidRPr="00857ECA">
        <w:rPr>
          <w:rFonts w:ascii="Calibri" w:hAnsi="Calibri" w:cs="Calibri"/>
          <w:color w:val="000000"/>
          <w:sz w:val="21"/>
          <w:szCs w:val="21"/>
          <w:lang w:val="es-ES" w:eastAsia="ru-RU"/>
        </w:rPr>
        <w:t xml:space="preserve">«  </w:t>
      </w:r>
      <w:proofErr w:type="gramEnd"/>
      <w:r w:rsidRPr="00857ECA">
        <w:rPr>
          <w:rFonts w:ascii="Calibri" w:hAnsi="Calibri" w:cs="Calibri"/>
          <w:color w:val="000000"/>
          <w:sz w:val="21"/>
          <w:szCs w:val="21"/>
          <w:lang w:val="es-ES" w:eastAsia="ru-RU"/>
        </w:rPr>
        <w:t xml:space="preserve">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32F9E" w:rsidRDefault="00C32F9E">
      <w:r>
        <w:separator/>
      </w:r>
    </w:p>
  </w:endnote>
  <w:endnote w:type="continuationSeparator" w:id="0">
    <w:p w:rsidR="00C32F9E" w:rsidRDefault="00C32F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32F9E" w:rsidRDefault="00C32F9E">
      <w:r>
        <w:separator/>
      </w:r>
    </w:p>
  </w:footnote>
  <w:footnote w:type="continuationSeparator" w:id="0">
    <w:p w:rsidR="00C32F9E" w:rsidRDefault="00C32F9E">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ընթացակարգը կազմակերպվում է “Գնումների մասին” ՀՀ օրենքի 15-րդ հոդվածի 6-րդ </w:t>
      </w:r>
      <w:proofErr w:type="gramStart"/>
      <w:r w:rsidRPr="00893036">
        <w:rPr>
          <w:rFonts w:ascii="Calibri" w:hAnsi="Calibri" w:cs="Calibri"/>
          <w:i/>
          <w:sz w:val="16"/>
          <w:szCs w:val="16"/>
        </w:rPr>
        <w:t>մասի  1</w:t>
      </w:r>
      <w:proofErr w:type="gramEnd"/>
      <w:r w:rsidRPr="00893036">
        <w:rPr>
          <w:rFonts w:ascii="Calibri" w:hAnsi="Calibri" w:cs="Calibri"/>
          <w:i/>
          <w:sz w:val="16"/>
          <w:szCs w:val="16"/>
        </w:rPr>
        <w:t>-</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գնման հայտով տվյալ ընթացակարգի շրջանակում գնվելիք </w:t>
      </w:r>
      <w:proofErr w:type="gramStart"/>
      <w:r w:rsidRPr="00893036">
        <w:rPr>
          <w:rFonts w:ascii="Calibri" w:hAnsi="Calibri" w:cs="Calibri"/>
          <w:i/>
          <w:sz w:val="16"/>
          <w:szCs w:val="16"/>
        </w:rPr>
        <w:t>ապրանքի</w:t>
      </w:r>
      <w:r w:rsidRPr="00893036">
        <w:rPr>
          <w:rFonts w:ascii="Calibri" w:hAnsi="Calibri" w:cs="Calibri"/>
          <w:i/>
          <w:sz w:val="16"/>
          <w:szCs w:val="16"/>
          <w:lang w:val="hy-AM"/>
        </w:rPr>
        <w:t xml:space="preserve">  գինը</w:t>
      </w:r>
      <w:proofErr w:type="gramEnd"/>
      <w:r w:rsidRPr="00893036">
        <w:rPr>
          <w:rFonts w:ascii="Calibri" w:hAnsi="Calibri" w:cs="Calibri"/>
          <w:i/>
          <w:sz w:val="16"/>
          <w:szCs w:val="16"/>
          <w:lang w:val="hy-AM"/>
        </w:rPr>
        <w:t xml:space="preserve">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4 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C32F9E">
        <w:fldChar w:fldCharType="begin"/>
      </w:r>
      <w:r w:rsidR="00C32F9E" w:rsidRPr="00436AFF">
        <w:rPr>
          <w:lang w:val="hy-AM"/>
        </w:rPr>
        <w:instrText xml:space="preserve"> HYPERLINK "https://ru.wikipedia.org/wiki/Standard_%26_Poor%E2%80%99s" \t "_blank" </w:instrText>
      </w:r>
      <w:r w:rsidR="00C32F9E">
        <w:fldChar w:fldCharType="separate"/>
      </w:r>
      <w:r w:rsidRPr="007F2726">
        <w:rPr>
          <w:rStyle w:val="Hyperlink"/>
          <w:rFonts w:ascii="Calibri" w:hAnsi="Calibri"/>
          <w:color w:val="auto"/>
          <w:sz w:val="16"/>
          <w:szCs w:val="16"/>
          <w:u w:val="none"/>
          <w:lang w:val="hy-AM"/>
        </w:rPr>
        <w:t>Standard &amp; Poor’s</w:t>
      </w:r>
      <w:r w:rsidR="00C32F9E">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5:docId w15:val="{DBEDF7D2-88A4-4898-A6AB-348E0FA5F3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D5%88%D5%92%D5%82%D4%B5%D5%91%D5%88%D5%92%D5%85%D5%91.docx"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s://ru.wikipedia.org/wiki/Standard_%26_Poor%E2%80%99s" TargetMode="External"/><Relationship Id="rId10" Type="http://schemas.openxmlformats.org/officeDocument/2006/relationships/hyperlink" Target="http://gnumner.am/website/images/original/e97e36cf.docx" TargetMode="External"/><Relationship Id="rId19" Type="http://schemas.openxmlformats.org/officeDocument/2006/relationships/hyperlink" Target="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1EB8FA-EDC0-4D0D-B57B-B666A9AF29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10119</TotalTime>
  <Pages>56</Pages>
  <Words>17291</Words>
  <Characters>98564</Characters>
  <Application>Microsoft Office Word</Application>
  <DocSecurity>0</DocSecurity>
  <Lines>821</Lines>
  <Paragraphs>231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115624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700</cp:revision>
  <cp:lastPrinted>2018-02-16T07:12:00Z</cp:lastPrinted>
  <dcterms:created xsi:type="dcterms:W3CDTF">2020-06-03T14:33:00Z</dcterms:created>
  <dcterms:modified xsi:type="dcterms:W3CDTF">2025-05-27T12:56:00Z</dcterms:modified>
</cp:coreProperties>
</file>